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E1D" w:rsidRPr="002D5E1D" w:rsidRDefault="00E87C8D" w:rsidP="00645465">
      <w:pPr>
        <w:shd w:val="clear" w:color="auto" w:fill="FFFFFF"/>
        <w:spacing w:line="456" w:lineRule="exact"/>
        <w:ind w:left="1195" w:hanging="7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5E1D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ÜNİVERSİTESİ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5E1D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İLAHİYAT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FAKÜLTESİ</w:t>
      </w:r>
    </w:p>
    <w:p w:rsidR="00BA1621" w:rsidRDefault="00E87C8D" w:rsidP="00645465">
      <w:pPr>
        <w:shd w:val="clear" w:color="auto" w:fill="FFFFFF"/>
        <w:spacing w:line="456" w:lineRule="exact"/>
        <w:ind w:left="1195" w:hanging="7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PUKÖ ESASLI EĞİ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TİM VE ÖĞRETİM SÜRECİ YÖNERGESİ</w:t>
      </w:r>
    </w:p>
    <w:p w:rsidR="002D5E1D" w:rsidRPr="002D5E1D" w:rsidRDefault="002D5E1D" w:rsidP="00645465">
      <w:pPr>
        <w:shd w:val="clear" w:color="auto" w:fill="FFFFFF"/>
        <w:spacing w:line="456" w:lineRule="exact"/>
        <w:ind w:left="1195" w:hanging="778"/>
        <w:jc w:val="center"/>
        <w:rPr>
          <w:rFonts w:ascii="Times New Roman" w:hAnsi="Times New Roman" w:cs="Times New Roman"/>
          <w:sz w:val="24"/>
          <w:szCs w:val="24"/>
        </w:rPr>
      </w:pPr>
    </w:p>
    <w:p w:rsidR="00BA1621" w:rsidRPr="002D5E1D" w:rsidRDefault="002D5E1D" w:rsidP="00645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1D">
        <w:rPr>
          <w:rFonts w:ascii="Times New Roman" w:hAnsi="Times New Roman" w:cs="Times New Roman"/>
          <w:b/>
          <w:sz w:val="24"/>
          <w:szCs w:val="24"/>
        </w:rPr>
        <w:t xml:space="preserve">BİRİNCİ </w:t>
      </w:r>
      <w:r w:rsidR="00415E22" w:rsidRPr="002D5E1D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BA1621" w:rsidRPr="002D5E1D" w:rsidRDefault="002D5E1D" w:rsidP="00645465">
      <w:pPr>
        <w:shd w:val="clear" w:color="auto" w:fill="FFFFFF"/>
        <w:spacing w:before="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Amaç</w:t>
      </w:r>
      <w:r w:rsidR="00415E22" w:rsidRPr="002D5E1D">
        <w:rPr>
          <w:rFonts w:ascii="Times New Roman" w:hAnsi="Times New Roman" w:cs="Times New Roman"/>
          <w:b/>
          <w:bCs/>
          <w:spacing w:val="-4"/>
          <w:sz w:val="24"/>
          <w:szCs w:val="24"/>
        </w:rPr>
        <w:t>, Kapsam, Dayanak ve Tan</w:t>
      </w:r>
      <w:r w:rsidR="00415E22" w:rsidRPr="002D5E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ımlar</w:t>
      </w:r>
    </w:p>
    <w:p w:rsidR="00BA1621" w:rsidRPr="002D5E1D" w:rsidRDefault="00415E22" w:rsidP="00645465">
      <w:pPr>
        <w:shd w:val="clear" w:color="auto" w:fill="FFFFFF"/>
        <w:spacing w:before="226"/>
        <w:ind w:left="5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pacing w:val="-10"/>
          <w:sz w:val="24"/>
          <w:szCs w:val="24"/>
        </w:rPr>
        <w:t>Ama</w:t>
      </w:r>
      <w:r w:rsidRPr="002D5E1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ç</w:t>
      </w:r>
    </w:p>
    <w:p w:rsidR="00BA1621" w:rsidRPr="002D5E1D" w:rsidRDefault="00415E22" w:rsidP="00645465">
      <w:pPr>
        <w:shd w:val="clear" w:color="auto" w:fill="FFFFFF"/>
        <w:spacing w:before="173" w:line="288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1- (1) </w:t>
      </w:r>
      <w:r w:rsidRPr="002D5E1D">
        <w:rPr>
          <w:rFonts w:ascii="Times New Roman" w:hAnsi="Times New Roman" w:cs="Times New Roman"/>
          <w:sz w:val="24"/>
          <w:szCs w:val="24"/>
        </w:rPr>
        <w:t>Bu Y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önergenin amacı; 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İlahiyat Fakü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ltesinin PUKÖ esas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eğitim ve ö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ğretim sü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re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çlerini dü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zenlemektir.</w:t>
      </w:r>
    </w:p>
    <w:p w:rsidR="00BA1621" w:rsidRPr="002D5E1D" w:rsidRDefault="00415E22" w:rsidP="00645465">
      <w:pPr>
        <w:shd w:val="clear" w:color="auto" w:fill="FFFFFF"/>
        <w:spacing w:before="211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pacing w:val="-14"/>
          <w:sz w:val="24"/>
          <w:szCs w:val="24"/>
        </w:rPr>
        <w:t>Kapsam</w:t>
      </w:r>
    </w:p>
    <w:p w:rsidR="00BA1621" w:rsidRPr="002D5E1D" w:rsidRDefault="00415E22" w:rsidP="00645465">
      <w:pPr>
        <w:shd w:val="clear" w:color="auto" w:fill="FFFFFF"/>
        <w:spacing w:before="163" w:line="293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2- (1)  </w:t>
      </w:r>
      <w:r w:rsidR="002D5E1D">
        <w:rPr>
          <w:rFonts w:ascii="Times New Roman" w:hAnsi="Times New Roman" w:cs="Times New Roman"/>
          <w:sz w:val="24"/>
          <w:szCs w:val="24"/>
        </w:rPr>
        <w:t xml:space="preserve">Bu </w:t>
      </w:r>
      <w:r w:rsidRPr="002D5E1D">
        <w:rPr>
          <w:rFonts w:ascii="Times New Roman" w:hAnsi="Times New Roman" w:cs="Times New Roman"/>
          <w:sz w:val="24"/>
          <w:szCs w:val="24"/>
        </w:rPr>
        <w:t>y</w:t>
      </w:r>
      <w:r w:rsidR="00E87C8D">
        <w:rPr>
          <w:rFonts w:ascii="Times New Roman" w:eastAsia="Times New Roman" w:hAnsi="Times New Roman" w:cs="Times New Roman"/>
          <w:sz w:val="24"/>
          <w:szCs w:val="24"/>
        </w:rPr>
        <w:t xml:space="preserve">önerge, 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="002D5E1D" w:rsidRPr="002D5E1D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 xml:space="preserve">İlahiyat Fakültesinin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PUKÖ esas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eğitim ve ö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ğretim sü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re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lerine ilişkin hükümleri kapsar.</w:t>
      </w:r>
    </w:p>
    <w:p w:rsidR="00BA1621" w:rsidRPr="002D5E1D" w:rsidRDefault="00415E22" w:rsidP="00645465">
      <w:pPr>
        <w:shd w:val="clear" w:color="auto" w:fill="FFFFFF"/>
        <w:spacing w:before="216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BA1621" w:rsidRPr="002D5E1D" w:rsidRDefault="00415E22" w:rsidP="00645465">
      <w:pPr>
        <w:shd w:val="clear" w:color="auto" w:fill="FFFFFF"/>
        <w:spacing w:before="173" w:line="293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3 - (1) </w:t>
      </w:r>
      <w:r w:rsidRPr="002D5E1D">
        <w:rPr>
          <w:rFonts w:ascii="Times New Roman" w:hAnsi="Times New Roman" w:cs="Times New Roman"/>
          <w:sz w:val="24"/>
          <w:szCs w:val="24"/>
        </w:rPr>
        <w:t>Bu y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önerge, 04/11/1981 tarihli ve 2547 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kseköğretim Kanununun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 xml:space="preserve"> 7 ve 65 inci maddeleri ile 44 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nc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maddesinin (b) bendine dayanılarak hazırlanmıştır.</w:t>
      </w:r>
    </w:p>
    <w:p w:rsidR="00BA1621" w:rsidRPr="002D5E1D" w:rsidRDefault="00415E22" w:rsidP="00645465">
      <w:pPr>
        <w:shd w:val="clear" w:color="auto" w:fill="FFFFFF"/>
        <w:spacing w:before="216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Tan</w:t>
      </w: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ımlar</w:t>
      </w:r>
    </w:p>
    <w:p w:rsidR="00BA1621" w:rsidRPr="002D5E1D" w:rsidRDefault="00415E22" w:rsidP="00645465">
      <w:pPr>
        <w:shd w:val="clear" w:color="auto" w:fill="FFFFFF"/>
        <w:spacing w:before="240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4- (1) </w:t>
      </w:r>
      <w:r w:rsidRPr="002D5E1D">
        <w:rPr>
          <w:rFonts w:ascii="Times New Roman" w:hAnsi="Times New Roman" w:cs="Times New Roman"/>
          <w:sz w:val="24"/>
          <w:szCs w:val="24"/>
        </w:rPr>
        <w:t>Bu Y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önergede;</w:t>
      </w:r>
    </w:p>
    <w:p w:rsidR="00BA1621" w:rsidRPr="002D5E1D" w:rsidRDefault="00415E22" w:rsidP="00FD2DEC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78"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D2DEC">
        <w:rPr>
          <w:rFonts w:ascii="Times New Roman" w:hAnsi="Times New Roman" w:cs="Times New Roman"/>
          <w:b/>
          <w:sz w:val="24"/>
          <w:szCs w:val="24"/>
        </w:rPr>
        <w:t>B</w:t>
      </w:r>
      <w:r w:rsidRPr="00FD2DEC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="002D5E1D" w:rsidRPr="00FD2DEC">
        <w:rPr>
          <w:rFonts w:ascii="Times New Roman" w:eastAsia="Times New Roman" w:hAnsi="Times New Roman" w:cs="Times New Roman"/>
          <w:b/>
          <w:sz w:val="24"/>
          <w:szCs w:val="24"/>
        </w:rPr>
        <w:t>lü</w:t>
      </w:r>
      <w:r w:rsidRPr="00FD2DEC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="002D5E1D" w:rsidRPr="002D5E1D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İlahiyat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Fak</w:t>
      </w:r>
      <w:r w:rsidR="002D5E1D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ltesi Böl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mlerini,</w:t>
      </w:r>
    </w:p>
    <w:p w:rsidR="00BA1621" w:rsidRPr="002D5E1D" w:rsidRDefault="00415E22" w:rsidP="00FD2DEC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FD2DEC">
        <w:rPr>
          <w:rFonts w:ascii="Times New Roman" w:hAnsi="Times New Roman" w:cs="Times New Roman"/>
          <w:b/>
          <w:sz w:val="24"/>
          <w:szCs w:val="24"/>
        </w:rPr>
        <w:t>Dekan</w:t>
      </w:r>
      <w:r w:rsidRPr="002D5E1D">
        <w:rPr>
          <w:rFonts w:ascii="Times New Roman" w:hAnsi="Times New Roman" w:cs="Times New Roman"/>
          <w:sz w:val="24"/>
          <w:szCs w:val="24"/>
        </w:rPr>
        <w:t xml:space="preserve">: 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="00645465" w:rsidRPr="002D5E1D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İlahiyat Fakültesi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Dekanını,</w:t>
      </w:r>
    </w:p>
    <w:p w:rsidR="00BA1621" w:rsidRPr="002D5E1D" w:rsidRDefault="00415E22" w:rsidP="00FD2DEC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FD2DEC">
        <w:rPr>
          <w:rFonts w:ascii="Times New Roman" w:hAnsi="Times New Roman" w:cs="Times New Roman"/>
          <w:b/>
          <w:sz w:val="24"/>
          <w:szCs w:val="24"/>
        </w:rPr>
        <w:t>D</w:t>
      </w:r>
      <w:r w:rsidRPr="00FD2DEC">
        <w:rPr>
          <w:rFonts w:ascii="Times New Roman" w:eastAsia="Times New Roman" w:hAnsi="Times New Roman" w:cs="Times New Roman"/>
          <w:b/>
          <w:sz w:val="24"/>
          <w:szCs w:val="24"/>
        </w:rPr>
        <w:t>ış Paydaşlar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2D5E1D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gramEnd"/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Eğitim Bakan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lığı</w:t>
      </w:r>
      <w:r w:rsidR="00A64F35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(MEB), Diyanet işleri Başkan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lığı</w:t>
      </w:r>
      <w:r w:rsidR="00A64F35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B), ilgili STK’lar</w:t>
      </w:r>
      <w:r w:rsidR="00A64F35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ve mezunla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nı,</w:t>
      </w:r>
    </w:p>
    <w:p w:rsidR="00BA1621" w:rsidRPr="002D5E1D" w:rsidRDefault="00415E22" w:rsidP="00FD2DEC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D2DEC">
        <w:rPr>
          <w:rFonts w:ascii="Times New Roman" w:hAnsi="Times New Roman" w:cs="Times New Roman"/>
          <w:b/>
          <w:sz w:val="24"/>
          <w:szCs w:val="24"/>
        </w:rPr>
        <w:t>Fak</w:t>
      </w:r>
      <w:r w:rsidR="00645465" w:rsidRPr="00FD2DEC">
        <w:rPr>
          <w:rFonts w:ascii="Times New Roman" w:hAnsi="Times New Roman" w:cs="Times New Roman"/>
          <w:b/>
          <w:sz w:val="24"/>
          <w:szCs w:val="24"/>
        </w:rPr>
        <w:t>ü</w:t>
      </w:r>
      <w:r w:rsidRPr="00FD2DEC">
        <w:rPr>
          <w:rFonts w:ascii="Times New Roman" w:hAnsi="Times New Roman" w:cs="Times New Roman"/>
          <w:b/>
          <w:sz w:val="24"/>
          <w:szCs w:val="24"/>
        </w:rPr>
        <w:t>lte Kurulu</w:t>
      </w:r>
      <w:r w:rsidRPr="002D5E1D">
        <w:rPr>
          <w:rFonts w:ascii="Times New Roman" w:hAnsi="Times New Roman" w:cs="Times New Roman"/>
          <w:sz w:val="24"/>
          <w:szCs w:val="24"/>
        </w:rPr>
        <w:t xml:space="preserve">: 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="00645465" w:rsidRPr="002D5E1D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İlahiyat Fakültesi Fakülte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Kurulunu</w:t>
      </w:r>
    </w:p>
    <w:p w:rsidR="00BA1621" w:rsidRPr="002D5E1D" w:rsidRDefault="00645465" w:rsidP="00FD2DEC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FD2DEC">
        <w:rPr>
          <w:rFonts w:ascii="Times New Roman" w:hAnsi="Times New Roman" w:cs="Times New Roman"/>
          <w:b/>
          <w:sz w:val="24"/>
          <w:szCs w:val="24"/>
        </w:rPr>
        <w:t>İç</w:t>
      </w:r>
      <w:r w:rsidR="00415E22" w:rsidRPr="00FD2DEC">
        <w:rPr>
          <w:rFonts w:ascii="Times New Roman" w:hAnsi="Times New Roman" w:cs="Times New Roman"/>
          <w:b/>
          <w:sz w:val="24"/>
          <w:szCs w:val="24"/>
        </w:rPr>
        <w:t xml:space="preserve"> Payda</w:t>
      </w:r>
      <w:r w:rsidR="00415E22" w:rsidRPr="00FD2DEC">
        <w:rPr>
          <w:rFonts w:ascii="Times New Roman" w:eastAsia="Times New Roman" w:hAnsi="Times New Roman" w:cs="Times New Roman"/>
          <w:b/>
          <w:sz w:val="24"/>
          <w:szCs w:val="24"/>
        </w:rPr>
        <w:t>şlar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İlahiyat Fakültesi 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Öğretim Elemanla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, idari personel ve öğrencilerini,</w:t>
      </w:r>
    </w:p>
    <w:p w:rsidR="00BA1621" w:rsidRPr="002D5E1D" w:rsidRDefault="00415E22" w:rsidP="00FD2DEC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DEC">
        <w:rPr>
          <w:rFonts w:ascii="Times New Roman" w:eastAsia="Times New Roman" w:hAnsi="Times New Roman" w:cs="Times New Roman"/>
          <w:b/>
          <w:sz w:val="24"/>
          <w:szCs w:val="24"/>
        </w:rPr>
        <w:t>Öğrenci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="00645465" w:rsidRPr="002D5E1D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r w:rsidR="00645465">
        <w:rPr>
          <w:rFonts w:ascii="Times New Roman" w:eastAsia="Times New Roman" w:hAnsi="Times New Roman" w:cs="Times New Roman"/>
          <w:sz w:val="24"/>
          <w:szCs w:val="24"/>
        </w:rPr>
        <w:t xml:space="preserve">İlahiyat Fakültesi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öğrencisini,</w:t>
      </w:r>
    </w:p>
    <w:p w:rsidR="00FD2DEC" w:rsidRPr="00FD2DEC" w:rsidRDefault="00415E22" w:rsidP="00FD2DEC">
      <w:pPr>
        <w:pStyle w:val="ListeParagraf"/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FD2DEC">
        <w:rPr>
          <w:rFonts w:ascii="Times New Roman" w:hAnsi="Times New Roman" w:cs="Times New Roman"/>
          <w:sz w:val="24"/>
          <w:szCs w:val="24"/>
        </w:rPr>
        <w:tab/>
      </w:r>
      <w:r w:rsidRPr="00FD2DEC">
        <w:rPr>
          <w:rFonts w:ascii="Times New Roman" w:hAnsi="Times New Roman" w:cs="Times New Roman"/>
          <w:b/>
          <w:sz w:val="24"/>
          <w:szCs w:val="24"/>
        </w:rPr>
        <w:t>PUK</w:t>
      </w:r>
      <w:r w:rsidRPr="00FD2DEC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>: Planla, Uygula, Kontrol et ve Önlem al</w:t>
      </w:r>
      <w:r w:rsidR="00645465" w:rsidRPr="00FD2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57">
        <w:rPr>
          <w:rFonts w:ascii="Times New Roman" w:eastAsia="Times New Roman" w:hAnsi="Times New Roman" w:cs="Times New Roman"/>
          <w:sz w:val="24"/>
          <w:szCs w:val="24"/>
        </w:rPr>
        <w:t>döngüsünü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1621" w:rsidRPr="00FD2DEC" w:rsidRDefault="00415E22" w:rsidP="00FD2DEC">
      <w:pPr>
        <w:pStyle w:val="ListeParagraf"/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FD2DEC">
        <w:rPr>
          <w:rFonts w:ascii="Times New Roman" w:eastAsia="Times New Roman" w:hAnsi="Times New Roman" w:cs="Times New Roman"/>
          <w:b/>
          <w:sz w:val="24"/>
          <w:szCs w:val="24"/>
        </w:rPr>
        <w:t>Rektör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D57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 xml:space="preserve"> Üniversitesi Rektör</w:t>
      </w:r>
      <w:r w:rsidR="00656D57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2DEC" w:rsidRPr="00FD2DEC" w:rsidRDefault="00415E22" w:rsidP="00FD2DEC">
      <w:pPr>
        <w:pStyle w:val="ListeParagraf"/>
        <w:numPr>
          <w:ilvl w:val="0"/>
          <w:numId w:val="3"/>
        </w:numPr>
        <w:shd w:val="clear" w:color="auto" w:fill="FFFFFF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FD2DEC">
        <w:rPr>
          <w:rFonts w:ascii="Times New Roman" w:hAnsi="Times New Roman" w:cs="Times New Roman"/>
          <w:b/>
          <w:sz w:val="24"/>
          <w:szCs w:val="24"/>
        </w:rPr>
        <w:t>Senato</w:t>
      </w:r>
      <w:r w:rsidRPr="00FD2DEC">
        <w:rPr>
          <w:rFonts w:ascii="Times New Roman" w:hAnsi="Times New Roman" w:cs="Times New Roman"/>
          <w:sz w:val="24"/>
          <w:szCs w:val="24"/>
        </w:rPr>
        <w:t xml:space="preserve">: </w:t>
      </w:r>
      <w:r w:rsidR="00656D57">
        <w:rPr>
          <w:rFonts w:ascii="Times New Roman" w:hAnsi="Times New Roman" w:cs="Times New Roman"/>
          <w:sz w:val="24"/>
          <w:szCs w:val="24"/>
        </w:rPr>
        <w:t>Gaziantep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 xml:space="preserve"> Üniversitesi Senatosunu, </w:t>
      </w:r>
    </w:p>
    <w:p w:rsidR="00BA1621" w:rsidRPr="00FD2DEC" w:rsidRDefault="00415E22" w:rsidP="00FD2DEC">
      <w:pPr>
        <w:pStyle w:val="ListeParagraf"/>
        <w:numPr>
          <w:ilvl w:val="0"/>
          <w:numId w:val="3"/>
        </w:numPr>
        <w:shd w:val="clear" w:color="auto" w:fill="FFFFFF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FD2DEC">
        <w:rPr>
          <w:rFonts w:ascii="Times New Roman" w:eastAsia="Times New Roman" w:hAnsi="Times New Roman" w:cs="Times New Roman"/>
          <w:b/>
          <w:sz w:val="24"/>
          <w:szCs w:val="24"/>
        </w:rPr>
        <w:t>Üniversite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D57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 xml:space="preserve"> Üniversitesini,</w:t>
      </w:r>
    </w:p>
    <w:p w:rsidR="00BA1621" w:rsidRPr="00FD2DEC" w:rsidRDefault="00415E22" w:rsidP="00FD2DEC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DEC">
        <w:rPr>
          <w:rFonts w:ascii="Times New Roman" w:hAnsi="Times New Roman" w:cs="Times New Roman"/>
          <w:b/>
          <w:sz w:val="24"/>
          <w:szCs w:val="24"/>
        </w:rPr>
        <w:t>Y</w:t>
      </w:r>
      <w:r w:rsidRPr="00FD2DEC">
        <w:rPr>
          <w:rFonts w:ascii="Times New Roman" w:eastAsia="Times New Roman" w:hAnsi="Times New Roman" w:cs="Times New Roman"/>
          <w:b/>
          <w:sz w:val="24"/>
          <w:szCs w:val="24"/>
        </w:rPr>
        <w:t>önetim Kurulu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D57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r w:rsidR="00656D57">
        <w:rPr>
          <w:rFonts w:ascii="Times New Roman" w:eastAsia="Times New Roman" w:hAnsi="Times New Roman" w:cs="Times New Roman"/>
          <w:sz w:val="24"/>
          <w:szCs w:val="24"/>
        </w:rPr>
        <w:t>İlahiyat Fakültesi Fakülte</w:t>
      </w:r>
      <w:r w:rsidRPr="00FD2DEC">
        <w:rPr>
          <w:rFonts w:ascii="Times New Roman" w:eastAsia="Times New Roman" w:hAnsi="Times New Roman" w:cs="Times New Roman"/>
          <w:sz w:val="24"/>
          <w:szCs w:val="24"/>
        </w:rPr>
        <w:t xml:space="preserve"> Yönetim Kurulunu ifade eder.</w:t>
      </w:r>
    </w:p>
    <w:p w:rsidR="00FD2DEC" w:rsidRDefault="00FD2DEC" w:rsidP="00645465">
      <w:pPr>
        <w:shd w:val="clear" w:color="auto" w:fill="FFFFFF"/>
        <w:spacing w:before="480" w:line="451" w:lineRule="exact"/>
        <w:ind w:left="5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A1621" w:rsidRPr="002D5E1D" w:rsidRDefault="00FD2DEC" w:rsidP="00645465">
      <w:pPr>
        <w:shd w:val="clear" w:color="auto" w:fill="FFFFFF"/>
        <w:spacing w:before="480" w:line="451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FD2DEC">
        <w:rPr>
          <w:rFonts w:ascii="Times New Roman" w:hAnsi="Times New Roman" w:cs="Times New Roman"/>
          <w:b/>
          <w:spacing w:val="-7"/>
          <w:sz w:val="24"/>
          <w:szCs w:val="24"/>
        </w:rPr>
        <w:lastRenderedPageBreak/>
        <w:t>İKİNCİ</w:t>
      </w:r>
      <w:r w:rsidR="00415E22" w:rsidRPr="002D5E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15E22" w:rsidRPr="002D5E1D">
        <w:rPr>
          <w:rFonts w:ascii="Times New Roman" w:hAnsi="Times New Roman" w:cs="Times New Roman"/>
          <w:b/>
          <w:bCs/>
          <w:spacing w:val="-7"/>
          <w:sz w:val="24"/>
          <w:szCs w:val="24"/>
        </w:rPr>
        <w:t>B</w:t>
      </w:r>
      <w:r w:rsidR="00415E22" w:rsidRPr="002D5E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ÖLÜM</w:t>
      </w:r>
    </w:p>
    <w:p w:rsidR="00BA1621" w:rsidRPr="002D5E1D" w:rsidRDefault="00415E22" w:rsidP="00645465">
      <w:pPr>
        <w:shd w:val="clear" w:color="auto" w:fill="FFFFFF"/>
        <w:spacing w:line="451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FD2DEC">
        <w:rPr>
          <w:rFonts w:ascii="Times New Roman" w:hAnsi="Times New Roman" w:cs="Times New Roman"/>
          <w:b/>
          <w:bCs/>
          <w:sz w:val="24"/>
          <w:szCs w:val="24"/>
        </w:rPr>
        <w:t>Öğretim</w:t>
      </w: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DEC">
        <w:rPr>
          <w:rFonts w:ascii="Times New Roman" w:hAnsi="Times New Roman" w:cs="Times New Roman"/>
          <w:b/>
          <w:bCs/>
          <w:sz w:val="24"/>
          <w:szCs w:val="24"/>
        </w:rPr>
        <w:t>Amaçları</w:t>
      </w:r>
    </w:p>
    <w:p w:rsidR="00BA1621" w:rsidRPr="002D5E1D" w:rsidRDefault="00415E22" w:rsidP="00645465">
      <w:pPr>
        <w:shd w:val="clear" w:color="auto" w:fill="FFFFFF"/>
        <w:spacing w:line="45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Belirleme</w:t>
      </w:r>
    </w:p>
    <w:p w:rsidR="00BA1621" w:rsidRPr="002D5E1D" w:rsidRDefault="00E87C8D" w:rsidP="00E87C8D">
      <w:pPr>
        <w:shd w:val="clear" w:color="auto" w:fill="FFFFFF"/>
        <w:spacing w:before="115" w:line="29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5- (1) </w:t>
      </w:r>
      <w:r w:rsidR="00FD2DEC">
        <w:rPr>
          <w:rFonts w:ascii="Times New Roman" w:hAnsi="Times New Roman" w:cs="Times New Roman"/>
          <w:sz w:val="24"/>
          <w:szCs w:val="24"/>
        </w:rPr>
        <w:t>İç</w:t>
      </w:r>
      <w:r w:rsidR="00415E22" w:rsidRPr="002D5E1D">
        <w:rPr>
          <w:rFonts w:ascii="Times New Roman" w:hAnsi="Times New Roman" w:cs="Times New Roman"/>
          <w:sz w:val="24"/>
          <w:szCs w:val="24"/>
        </w:rPr>
        <w:t xml:space="preserve"> ve d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ış paydaşlar, program öğretim ama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ç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la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rını görü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şmek ve Fak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ülte Kuruluna teklif etmek ü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zere toplanır.</w:t>
      </w:r>
    </w:p>
    <w:p w:rsidR="00BA1621" w:rsidRDefault="00BA1621" w:rsidP="00E87C8D">
      <w:pPr>
        <w:shd w:val="clear" w:color="auto" w:fill="FFFFFF"/>
        <w:spacing w:before="115" w:line="29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BA1621" w:rsidRPr="002D5E1D" w:rsidRDefault="00415E22" w:rsidP="00E87C8D">
      <w:pPr>
        <w:shd w:val="clear" w:color="auto" w:fill="FFFFFF"/>
        <w:tabs>
          <w:tab w:val="left" w:pos="408"/>
        </w:tabs>
        <w:spacing w:line="28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2D5E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DEC">
        <w:rPr>
          <w:rFonts w:ascii="Times New Roman" w:hAnsi="Times New Roman" w:cs="Times New Roman"/>
          <w:sz w:val="24"/>
          <w:szCs w:val="24"/>
        </w:rPr>
        <w:t>Fakü</w:t>
      </w:r>
      <w:r w:rsidRPr="002D5E1D">
        <w:rPr>
          <w:rFonts w:ascii="Times New Roman" w:hAnsi="Times New Roman" w:cs="Times New Roman"/>
          <w:sz w:val="24"/>
          <w:szCs w:val="24"/>
        </w:rPr>
        <w:t>lte Kurulunda karara ba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ğlanan program öğretim amaçlan tasla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ğı onaylanmak 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zere</w:t>
      </w:r>
      <w:r w:rsidR="00E87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Üniversite senatosuna sunulur.</w:t>
      </w:r>
    </w:p>
    <w:p w:rsidR="00BA1621" w:rsidRPr="002D5E1D" w:rsidRDefault="00415E22" w:rsidP="00E87C8D">
      <w:pPr>
        <w:shd w:val="clear" w:color="auto" w:fill="FFFFFF"/>
        <w:tabs>
          <w:tab w:val="left" w:pos="312"/>
        </w:tabs>
        <w:spacing w:before="29" w:line="451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2D5E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7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Üniversite senatosu tarafından onaylanan program öğretim amaçlan kamuoyu ile paylaşı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br/>
      </w: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Uygulama</w:t>
      </w:r>
    </w:p>
    <w:p w:rsidR="00BA1621" w:rsidRPr="002D5E1D" w:rsidRDefault="00415E22" w:rsidP="00E87C8D">
      <w:pPr>
        <w:shd w:val="clear" w:color="auto" w:fill="FFFFFF"/>
        <w:spacing w:line="451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6- (1) </w:t>
      </w:r>
      <w:r w:rsidRPr="002D5E1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öğretim amaçla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rın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ın gerçekleştirilmesinden Dekan sorumludur.</w:t>
      </w:r>
    </w:p>
    <w:p w:rsidR="00BA1621" w:rsidRPr="002D5E1D" w:rsidRDefault="00FD2DEC" w:rsidP="00E87C8D">
      <w:pPr>
        <w:shd w:val="clear" w:color="auto" w:fill="FFFFFF"/>
        <w:spacing w:line="451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İ</w:t>
      </w:r>
      <w:r w:rsidR="00415E22" w:rsidRPr="002D5E1D">
        <w:rPr>
          <w:rFonts w:ascii="Times New Roman" w:hAnsi="Times New Roman" w:cs="Times New Roman"/>
          <w:b/>
          <w:bCs/>
          <w:spacing w:val="-4"/>
          <w:sz w:val="24"/>
          <w:szCs w:val="24"/>
        </w:rPr>
        <w:t>zleme ve De</w:t>
      </w:r>
      <w:r w:rsidR="00415E22" w:rsidRPr="002D5E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ğerlendirme</w:t>
      </w:r>
    </w:p>
    <w:p w:rsidR="00BA1621" w:rsidRPr="002D5E1D" w:rsidRDefault="00415E22" w:rsidP="00E87C8D">
      <w:pPr>
        <w:shd w:val="clear" w:color="auto" w:fill="FFFFFF"/>
        <w:spacing w:before="125" w:line="288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7- (1) </w:t>
      </w:r>
      <w:r w:rsidRPr="002D5E1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öğretim amaçla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nın gerçekleşmiş olduğuna dair kanıtlar veya veriler mezunla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 ça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ştığı kurumlardan, mezunlardan, öğretim elemanla</w:t>
      </w:r>
      <w:r w:rsidR="00FD2DEC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ndan, anket vs. yoluyla geri bildirim verileri toplanır.</w:t>
      </w:r>
    </w:p>
    <w:p w:rsidR="00BA1621" w:rsidRPr="002D5E1D" w:rsidRDefault="00415E22" w:rsidP="00E87C8D">
      <w:pPr>
        <w:numPr>
          <w:ilvl w:val="0"/>
          <w:numId w:val="2"/>
        </w:numPr>
        <w:shd w:val="clear" w:color="auto" w:fill="FFFFFF"/>
        <w:tabs>
          <w:tab w:val="left" w:pos="326"/>
        </w:tabs>
        <w:spacing w:before="154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1D">
        <w:rPr>
          <w:rFonts w:ascii="Times New Roman" w:hAnsi="Times New Roman" w:cs="Times New Roman"/>
          <w:sz w:val="24"/>
          <w:szCs w:val="24"/>
        </w:rPr>
        <w:t>Geri bildirim verileri, d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ört yılda bir kez dış paydaşlardan </w:t>
      </w:r>
      <w:proofErr w:type="gramStart"/>
      <w:r w:rsidR="00A64F35">
        <w:rPr>
          <w:rFonts w:ascii="Times New Roman" w:eastAsia="Times New Roman" w:hAnsi="Times New Roman" w:cs="Times New Roman"/>
          <w:sz w:val="24"/>
          <w:szCs w:val="24"/>
        </w:rPr>
        <w:t>Haziran</w:t>
      </w:r>
      <w:proofErr w:type="gramEnd"/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ayının ilk haftası toplanmaya başlanır ve Haziran ayının </w:t>
      </w:r>
      <w:r w:rsidR="00A64F3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haftasında bitirilir.</w:t>
      </w:r>
    </w:p>
    <w:p w:rsidR="00BA1621" w:rsidRPr="002D5E1D" w:rsidRDefault="00415E22" w:rsidP="00E87C8D">
      <w:pPr>
        <w:numPr>
          <w:ilvl w:val="0"/>
          <w:numId w:val="2"/>
        </w:numPr>
        <w:shd w:val="clear" w:color="auto" w:fill="FFFFFF"/>
        <w:tabs>
          <w:tab w:val="left" w:pos="326"/>
        </w:tabs>
        <w:spacing w:before="158" w:line="28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1D">
        <w:rPr>
          <w:rFonts w:ascii="Times New Roman" w:hAnsi="Times New Roman" w:cs="Times New Roman"/>
          <w:sz w:val="24"/>
          <w:szCs w:val="24"/>
        </w:rPr>
        <w:t>Toplanan veriler i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ç ve dış paydaşlarla </w:t>
      </w:r>
      <w:proofErr w:type="gramStart"/>
      <w:r w:rsidR="00A64F35">
        <w:rPr>
          <w:rFonts w:ascii="Times New Roman" w:eastAsia="Times New Roman" w:hAnsi="Times New Roman" w:cs="Times New Roman"/>
          <w:sz w:val="24"/>
          <w:szCs w:val="24"/>
        </w:rPr>
        <w:t>Temmuz</w:t>
      </w:r>
      <w:proofErr w:type="gramEnd"/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ayının </w:t>
      </w:r>
      <w:r w:rsidR="00A64F35">
        <w:rPr>
          <w:rFonts w:ascii="Times New Roman" w:eastAsia="Times New Roman" w:hAnsi="Times New Roman" w:cs="Times New Roman"/>
          <w:sz w:val="24"/>
          <w:szCs w:val="24"/>
        </w:rPr>
        <w:t>ilk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haftasında değerlendirili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r. Aksayan ve eksik kalan yanları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dair önlem ve tedbirler tartışılı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r. Bu doğrultuda Program Öğretim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Amaçları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nın g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ncellenen teklifi hazırlanarak onaylanmak üzere Fak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lte Kuruluna sevk edilir.</w:t>
      </w:r>
    </w:p>
    <w:p w:rsidR="00BA1621" w:rsidRPr="002D5E1D" w:rsidRDefault="00415E22" w:rsidP="00E87C8D">
      <w:pPr>
        <w:shd w:val="clear" w:color="auto" w:fill="FFFFFF"/>
        <w:spacing w:before="211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Önlem Alma/iyileştirme</w:t>
      </w:r>
    </w:p>
    <w:p w:rsidR="00BA1621" w:rsidRPr="002D5E1D" w:rsidRDefault="00415E22" w:rsidP="00E87C8D">
      <w:pPr>
        <w:shd w:val="clear" w:color="auto" w:fill="FFFFFF"/>
        <w:spacing w:before="178" w:line="28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8- (1) </w:t>
      </w:r>
      <w:r w:rsidRPr="002D5E1D">
        <w:rPr>
          <w:rFonts w:ascii="Times New Roman" w:hAnsi="Times New Roman" w:cs="Times New Roman"/>
          <w:sz w:val="24"/>
          <w:szCs w:val="24"/>
        </w:rPr>
        <w:t>Fak</w:t>
      </w:r>
      <w:r w:rsidR="00027667">
        <w:rPr>
          <w:rFonts w:ascii="Times New Roman" w:hAnsi="Times New Roman" w:cs="Times New Roman"/>
          <w:sz w:val="24"/>
          <w:szCs w:val="24"/>
        </w:rPr>
        <w:t>ü</w:t>
      </w:r>
      <w:r w:rsidRPr="002D5E1D">
        <w:rPr>
          <w:rFonts w:ascii="Times New Roman" w:hAnsi="Times New Roman" w:cs="Times New Roman"/>
          <w:sz w:val="24"/>
          <w:szCs w:val="24"/>
        </w:rPr>
        <w:t xml:space="preserve">lte Kurulunda </w:t>
      </w:r>
      <w:r w:rsidR="00027667">
        <w:rPr>
          <w:rFonts w:ascii="Times New Roman" w:hAnsi="Times New Roman" w:cs="Times New Roman"/>
          <w:sz w:val="24"/>
          <w:szCs w:val="24"/>
        </w:rPr>
        <w:t>gü</w:t>
      </w:r>
      <w:r w:rsidRPr="002D5E1D">
        <w:rPr>
          <w:rFonts w:ascii="Times New Roman" w:hAnsi="Times New Roman" w:cs="Times New Roman"/>
          <w:sz w:val="24"/>
          <w:szCs w:val="24"/>
        </w:rPr>
        <w:t xml:space="preserve">ncellenen Program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Öğretim Ama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na dair gerekli önlemleri alma, uygulama ve iyileştirmeden Dekan sorumludur.</w:t>
      </w:r>
    </w:p>
    <w:p w:rsidR="00BA1621" w:rsidRPr="002D5E1D" w:rsidRDefault="00415E22" w:rsidP="00645465">
      <w:pPr>
        <w:shd w:val="clear" w:color="auto" w:fill="FFFFFF"/>
        <w:spacing w:before="677"/>
        <w:jc w:val="center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ÜCUNCÜ BÖLÜM</w:t>
      </w:r>
    </w:p>
    <w:p w:rsidR="00BA1621" w:rsidRDefault="00027667" w:rsidP="00645465">
      <w:pPr>
        <w:shd w:val="clear" w:color="auto" w:fill="FFFFFF"/>
        <w:spacing w:before="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Çı</w:t>
      </w:r>
      <w:r w:rsidR="00415E22" w:rsidRPr="002D5E1D">
        <w:rPr>
          <w:rFonts w:ascii="Times New Roman" w:hAnsi="Times New Roman" w:cs="Times New Roman"/>
          <w:b/>
          <w:bCs/>
          <w:sz w:val="24"/>
          <w:szCs w:val="24"/>
        </w:rPr>
        <w:t>kt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ıla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rı</w:t>
      </w:r>
    </w:p>
    <w:p w:rsidR="00E87C8D" w:rsidRPr="002D5E1D" w:rsidRDefault="00E87C8D" w:rsidP="00645465">
      <w:pPr>
        <w:shd w:val="clear" w:color="auto" w:fill="FFFFFF"/>
        <w:spacing w:before="230"/>
        <w:jc w:val="center"/>
        <w:rPr>
          <w:rFonts w:ascii="Times New Roman" w:hAnsi="Times New Roman" w:cs="Times New Roman"/>
          <w:sz w:val="24"/>
          <w:szCs w:val="24"/>
        </w:rPr>
      </w:pPr>
    </w:p>
    <w:p w:rsidR="00BA1621" w:rsidRPr="002D5E1D" w:rsidRDefault="00415E22" w:rsidP="00645465">
      <w:pPr>
        <w:shd w:val="clear" w:color="auto" w:fill="FFFFFF"/>
        <w:spacing w:before="245"/>
        <w:ind w:left="10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Belirleme</w:t>
      </w:r>
    </w:p>
    <w:p w:rsidR="00BA1621" w:rsidRDefault="00E87C8D" w:rsidP="00645465">
      <w:pPr>
        <w:shd w:val="clear" w:color="auto" w:fill="FFFFFF"/>
        <w:spacing w:before="173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9 - (1) </w:t>
      </w:r>
      <w:r w:rsidRPr="00E87C8D">
        <w:rPr>
          <w:rFonts w:ascii="Times New Roman" w:hAnsi="Times New Roman" w:cs="Times New Roman"/>
          <w:bCs/>
          <w:sz w:val="24"/>
          <w:szCs w:val="24"/>
        </w:rPr>
        <w:t>İç</w:t>
      </w:r>
      <w:r w:rsidR="00415E22"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E22" w:rsidRPr="002D5E1D">
        <w:rPr>
          <w:rFonts w:ascii="Times New Roman" w:hAnsi="Times New Roman" w:cs="Times New Roman"/>
          <w:sz w:val="24"/>
          <w:szCs w:val="24"/>
        </w:rPr>
        <w:t>payda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şlar program öğretim ama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la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rı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nın ger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 xml:space="preserve">ekleşmesini sağlayacak program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ıktılarını görüşmek ve Fak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 xml:space="preserve">lte Kuruluna teklif etmek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zere toplanır.</w:t>
      </w:r>
    </w:p>
    <w:p w:rsidR="00E87C8D" w:rsidRPr="002D5E1D" w:rsidRDefault="00E87C8D" w:rsidP="00645465">
      <w:pPr>
        <w:shd w:val="clear" w:color="auto" w:fill="FFFFFF"/>
        <w:spacing w:before="173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1621" w:rsidRPr="002D5E1D" w:rsidRDefault="00415E22" w:rsidP="00645465">
      <w:pPr>
        <w:shd w:val="clear" w:color="auto" w:fill="FFFFFF"/>
        <w:spacing w:before="29" w:line="45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BA1621" w:rsidRDefault="00415E22" w:rsidP="00645465">
      <w:pPr>
        <w:shd w:val="clear" w:color="auto" w:fill="FFFFFF"/>
        <w:spacing w:line="451" w:lineRule="exac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10 - (1) </w:t>
      </w:r>
      <w:r w:rsidRPr="002D5E1D">
        <w:rPr>
          <w:rFonts w:ascii="Times New Roman" w:hAnsi="Times New Roman" w:cs="Times New Roman"/>
          <w:sz w:val="24"/>
          <w:szCs w:val="24"/>
        </w:rPr>
        <w:t xml:space="preserve">Program </w:t>
      </w:r>
      <w:r w:rsidR="00027667">
        <w:rPr>
          <w:rFonts w:ascii="Times New Roman" w:hAnsi="Times New Roman" w:cs="Times New Roman"/>
          <w:sz w:val="24"/>
          <w:szCs w:val="24"/>
        </w:rPr>
        <w:t>çı</w:t>
      </w:r>
      <w:r w:rsidRPr="002D5E1D">
        <w:rPr>
          <w:rFonts w:ascii="Times New Roman" w:hAnsi="Times New Roman" w:cs="Times New Roman"/>
          <w:sz w:val="24"/>
          <w:szCs w:val="24"/>
        </w:rPr>
        <w:t>kt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ıları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nın ger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ekleştirilmesinden Dekan sorumludur.</w:t>
      </w:r>
    </w:p>
    <w:p w:rsidR="00A64F35" w:rsidRDefault="00A64F35" w:rsidP="00645465">
      <w:pPr>
        <w:shd w:val="clear" w:color="auto" w:fill="FFFFFF"/>
        <w:spacing w:line="451" w:lineRule="exact"/>
        <w:ind w:left="5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BA1621" w:rsidRPr="002D5E1D" w:rsidRDefault="00E87C8D" w:rsidP="00645465">
      <w:pPr>
        <w:shd w:val="clear" w:color="auto" w:fill="FFFFFF"/>
        <w:spacing w:line="451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İ</w:t>
      </w:r>
      <w:r w:rsidR="00415E22" w:rsidRPr="002D5E1D">
        <w:rPr>
          <w:rFonts w:ascii="Times New Roman" w:hAnsi="Times New Roman" w:cs="Times New Roman"/>
          <w:b/>
          <w:bCs/>
          <w:spacing w:val="-3"/>
          <w:sz w:val="24"/>
          <w:szCs w:val="24"/>
        </w:rPr>
        <w:t>zleme ve De</w:t>
      </w:r>
      <w:r w:rsidR="00415E22" w:rsidRPr="002D5E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ğerlendirme</w:t>
      </w:r>
    </w:p>
    <w:p w:rsidR="00BA1621" w:rsidRDefault="00415E22" w:rsidP="00645465">
      <w:pPr>
        <w:shd w:val="clear" w:color="auto" w:fill="FFFFFF"/>
        <w:spacing w:before="125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11 - (1) </w:t>
      </w:r>
      <w:r w:rsidRPr="002D5E1D">
        <w:rPr>
          <w:rFonts w:ascii="Times New Roman" w:hAnsi="Times New Roman" w:cs="Times New Roman"/>
          <w:sz w:val="24"/>
          <w:szCs w:val="24"/>
        </w:rPr>
        <w:t xml:space="preserve">Program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Çıktılarının gerçekleşip gerçekleşmediği; mezuniyet aşamasın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a gelmiş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 xml:space="preserve"> öğrenciler ve öğretim elemanları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na yönelik anketler ile ders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ıktıla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na dair kanıtlar (sınav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soruları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nın ders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ktılarıyla eş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leşip-eşleşmediği, sınav sorularının başarı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analizleri, proj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eler, ödevler ve uygulamalar) üzerinden yıllı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k iz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lenir. Elde edilen veriler o yılı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="00A64F35">
        <w:rPr>
          <w:rFonts w:ascii="Times New Roman" w:eastAsia="Times New Roman" w:hAnsi="Times New Roman" w:cs="Times New Roman"/>
          <w:sz w:val="24"/>
          <w:szCs w:val="24"/>
        </w:rPr>
        <w:t>Temmuz</w:t>
      </w:r>
      <w:proofErr w:type="gramEnd"/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ayının </w:t>
      </w:r>
      <w:r w:rsidR="00A64F35">
        <w:rPr>
          <w:rFonts w:ascii="Times New Roman" w:eastAsia="Times New Roman" w:hAnsi="Times New Roman" w:cs="Times New Roman"/>
          <w:sz w:val="24"/>
          <w:szCs w:val="24"/>
        </w:rPr>
        <w:t>ilk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haftasındaki i</w:t>
      </w:r>
      <w:r w:rsidR="00027667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paydaşlar top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lantısında değerlendirilir. Gerç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ekleşmesinde problem gör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len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çıktılara yönelik tedbirler alı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nır. Eksik ya da fazla olduğu değerlendirilen program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ktıla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gü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ncellenerek Fak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lte Kuruluna sunulur.</w:t>
      </w:r>
    </w:p>
    <w:p w:rsidR="00E87C8D" w:rsidRPr="002D5E1D" w:rsidRDefault="00E87C8D" w:rsidP="00645465">
      <w:pPr>
        <w:shd w:val="clear" w:color="auto" w:fill="FFFFFF"/>
        <w:spacing w:before="125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1621" w:rsidRPr="002D5E1D" w:rsidRDefault="00027667" w:rsidP="00645465">
      <w:pPr>
        <w:shd w:val="clear" w:color="auto" w:fill="FFFFFF"/>
        <w:spacing w:before="34" w:line="446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415E22" w:rsidRPr="002D5E1D">
        <w:rPr>
          <w:rFonts w:ascii="Times New Roman" w:hAnsi="Times New Roman" w:cs="Times New Roman"/>
          <w:b/>
          <w:bCs/>
          <w:sz w:val="24"/>
          <w:szCs w:val="24"/>
        </w:rPr>
        <w:t>yile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ştirme</w:t>
      </w:r>
    </w:p>
    <w:p w:rsidR="00BA1621" w:rsidRDefault="00415E22" w:rsidP="00645465">
      <w:pPr>
        <w:shd w:val="clear" w:color="auto" w:fill="FFFFFF"/>
        <w:spacing w:line="446" w:lineRule="exac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12 - (1) </w:t>
      </w:r>
      <w:r w:rsidRPr="002D5E1D">
        <w:rPr>
          <w:rFonts w:ascii="Times New Roman" w:hAnsi="Times New Roman" w:cs="Times New Roman"/>
          <w:sz w:val="24"/>
          <w:szCs w:val="24"/>
        </w:rPr>
        <w:t>G</w:t>
      </w:r>
      <w:r w:rsidR="00027667">
        <w:rPr>
          <w:rFonts w:ascii="Times New Roman" w:hAnsi="Times New Roman" w:cs="Times New Roman"/>
          <w:sz w:val="24"/>
          <w:szCs w:val="24"/>
        </w:rPr>
        <w:t>ü</w:t>
      </w:r>
      <w:r w:rsidRPr="002D5E1D">
        <w:rPr>
          <w:rFonts w:ascii="Times New Roman" w:hAnsi="Times New Roman" w:cs="Times New Roman"/>
          <w:sz w:val="24"/>
          <w:szCs w:val="24"/>
        </w:rPr>
        <w:t xml:space="preserve">ncellenen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çıktıla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 gerçekleştirilmesinden Dekan sorumludur.</w:t>
      </w:r>
    </w:p>
    <w:p w:rsidR="00027667" w:rsidRPr="002D5E1D" w:rsidRDefault="00027667" w:rsidP="00645465">
      <w:pPr>
        <w:shd w:val="clear" w:color="auto" w:fill="FFFFFF"/>
        <w:spacing w:line="446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BA1621" w:rsidRPr="002D5E1D" w:rsidRDefault="00415E22" w:rsidP="00645465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ÖRDÜNCÜ BÖLÜM</w:t>
      </w:r>
    </w:p>
    <w:p w:rsidR="00BA1621" w:rsidRDefault="00BA1621" w:rsidP="00645465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1621" w:rsidRPr="002D5E1D" w:rsidRDefault="00027667" w:rsidP="00027667">
      <w:pPr>
        <w:shd w:val="clear" w:color="auto" w:fill="FFFFFF"/>
        <w:spacing w:line="4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Çı</w:t>
      </w:r>
      <w:r w:rsidR="00415E22" w:rsidRPr="002D5E1D">
        <w:rPr>
          <w:rFonts w:ascii="Times New Roman" w:hAnsi="Times New Roman" w:cs="Times New Roman"/>
          <w:b/>
          <w:bCs/>
          <w:sz w:val="24"/>
          <w:szCs w:val="24"/>
        </w:rPr>
        <w:t>kt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ıları Belirleme</w:t>
      </w:r>
    </w:p>
    <w:p w:rsidR="00BA1621" w:rsidRPr="002D5E1D" w:rsidRDefault="00415E22" w:rsidP="00645465">
      <w:pPr>
        <w:shd w:val="clear" w:color="auto" w:fill="FFFFFF"/>
        <w:spacing w:before="115" w:line="288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13 - (1) </w:t>
      </w:r>
      <w:r w:rsidRPr="002D5E1D">
        <w:rPr>
          <w:rFonts w:ascii="Times New Roman" w:hAnsi="Times New Roman" w:cs="Times New Roman"/>
          <w:sz w:val="24"/>
          <w:szCs w:val="24"/>
        </w:rPr>
        <w:t>B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ölüm iç paydaşları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çıktılarının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gerçekleşmesini sağlayacak ders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ktılarını (</w:t>
      </w:r>
      <w:proofErr w:type="spellStart"/>
      <w:r w:rsidRPr="002D5E1D">
        <w:rPr>
          <w:rFonts w:ascii="Times New Roman" w:eastAsia="Times New Roman" w:hAnsi="Times New Roman" w:cs="Times New Roman"/>
          <w:sz w:val="24"/>
          <w:szCs w:val="24"/>
        </w:rPr>
        <w:t>TYY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’ye</w:t>
      </w:r>
      <w:proofErr w:type="spellEnd"/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uygun olarak bilgi, beceri ve yetkinlikler şeklinde) görüşmek ve Bölüm Kuruluna teklif etmek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 xml:space="preserve"> 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zere toplanır. Program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ktılarını sağla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yacak bölüm derslerinin çıktıları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nı iç paydaşlarla birlikte belirlemekten ilgili bölüm başkanı sorumludur. Bölüm Kurulunda kabul edilen ders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çıktıları onaylanmak üzere Fakü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lte Kuruluna sevk edilir.</w:t>
      </w:r>
    </w:p>
    <w:p w:rsidR="00BA1621" w:rsidRPr="002D5E1D" w:rsidRDefault="00415E22" w:rsidP="00645465">
      <w:pPr>
        <w:shd w:val="clear" w:color="auto" w:fill="FFFFFF"/>
        <w:spacing w:before="226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BA1621" w:rsidRPr="002D5E1D" w:rsidRDefault="00415E22" w:rsidP="00645465">
      <w:pPr>
        <w:shd w:val="clear" w:color="auto" w:fill="FFFFFF"/>
        <w:spacing w:before="173" w:line="288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14 - (1) </w:t>
      </w:r>
      <w:r w:rsidRPr="002D5E1D">
        <w:rPr>
          <w:rFonts w:ascii="Times New Roman" w:hAnsi="Times New Roman" w:cs="Times New Roman"/>
          <w:sz w:val="24"/>
          <w:szCs w:val="24"/>
        </w:rPr>
        <w:t xml:space="preserve">Ders 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çıktıla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nın gerçekleştirilmesine yönelik olarak öğrenci merkezli eğitim için uygun ortamın hazırlanması, eğiticilerin eğitilmesi, ders program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ının yapılması vb. işlerin yürü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tülmesinden Dekan sorumludur.</w:t>
      </w:r>
    </w:p>
    <w:p w:rsidR="00BA1621" w:rsidRPr="002D5E1D" w:rsidRDefault="00415E22" w:rsidP="00645465">
      <w:pPr>
        <w:shd w:val="clear" w:color="auto" w:fill="FFFFFF"/>
        <w:spacing w:before="230"/>
        <w:ind w:left="10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Ölçme ve Değerlendirme</w:t>
      </w:r>
    </w:p>
    <w:p w:rsidR="00BA1621" w:rsidRPr="002D5E1D" w:rsidRDefault="00415E22" w:rsidP="00645465">
      <w:pPr>
        <w:shd w:val="clear" w:color="auto" w:fill="FFFFFF"/>
        <w:spacing w:before="168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15 - (1) </w:t>
      </w:r>
      <w:r w:rsidRPr="002D5E1D">
        <w:rPr>
          <w:rFonts w:ascii="Times New Roman" w:hAnsi="Times New Roman" w:cs="Times New Roman"/>
          <w:sz w:val="24"/>
          <w:szCs w:val="24"/>
        </w:rPr>
        <w:t xml:space="preserve">Ders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çıktıları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nın ölçülmesi sınav, ödev, uygulama ve projeler üzerinden yapı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r. Toplanan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veriler, her dönem sonu sınavları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ndan sonraki hafta içinde bölüm iç paydaş toplantısında değerlendirilir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. Gerçekleşmesinde problem görü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len çıktılara yönelik tedbi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rler alı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nır. Eksik ya da fazl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a olduğu değerlendirilen ders çı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ktıla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rı güncellenerek Fakü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lte Kuruluna sunulur.</w:t>
      </w:r>
    </w:p>
    <w:p w:rsidR="00BA1621" w:rsidRPr="002D5E1D" w:rsidRDefault="00027667" w:rsidP="00645465">
      <w:pPr>
        <w:shd w:val="clear" w:color="auto" w:fill="FFFFFF"/>
        <w:spacing w:before="658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415E22" w:rsidRPr="002D5E1D">
        <w:rPr>
          <w:rFonts w:ascii="Times New Roman" w:hAnsi="Times New Roman" w:cs="Times New Roman"/>
          <w:b/>
          <w:bCs/>
          <w:sz w:val="24"/>
          <w:szCs w:val="24"/>
        </w:rPr>
        <w:t>yile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ştirme</w:t>
      </w:r>
    </w:p>
    <w:p w:rsidR="00BA1621" w:rsidRPr="002D5E1D" w:rsidRDefault="00415E22" w:rsidP="00645465">
      <w:pPr>
        <w:shd w:val="clear" w:color="auto" w:fill="FFFFFF"/>
        <w:spacing w:before="245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Madde 16 - (1)</w:t>
      </w:r>
    </w:p>
    <w:p w:rsidR="00BA1621" w:rsidRPr="002D5E1D" w:rsidRDefault="00027667" w:rsidP="00645465">
      <w:pPr>
        <w:shd w:val="clear" w:color="auto" w:fill="FFFFFF"/>
        <w:spacing w:before="163" w:line="29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Alınan tedbirler ve güncellenen çı</w:t>
      </w:r>
      <w:r w:rsidR="00415E22" w:rsidRPr="002D5E1D">
        <w:rPr>
          <w:rFonts w:ascii="Times New Roman" w:hAnsi="Times New Roman" w:cs="Times New Roman"/>
          <w:sz w:val="24"/>
          <w:szCs w:val="24"/>
        </w:rPr>
        <w:t>kt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ıla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 w:rsidR="00415E22" w:rsidRPr="002D5E1D">
        <w:rPr>
          <w:rFonts w:ascii="Times New Roman" w:eastAsia="Times New Roman" w:hAnsi="Times New Roman" w:cs="Times New Roman"/>
          <w:sz w:val="24"/>
          <w:szCs w:val="24"/>
        </w:rPr>
        <w:t>n uygulanarak iyileştirmenin yapılmasından Dekan sorumludur.</w:t>
      </w:r>
    </w:p>
    <w:p w:rsidR="00E87C8D" w:rsidRDefault="00E87C8D" w:rsidP="00645465">
      <w:pPr>
        <w:shd w:val="clear" w:color="auto" w:fill="FFFFFF"/>
        <w:spacing w:before="653"/>
        <w:ind w:left="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A1621" w:rsidRPr="002D5E1D" w:rsidRDefault="00027667" w:rsidP="00645465">
      <w:pPr>
        <w:shd w:val="clear" w:color="auto" w:fill="FFFFFF"/>
        <w:spacing w:before="653"/>
        <w:ind w:lef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BEŞİNCİ</w:t>
      </w:r>
      <w:r w:rsidR="00415E22" w:rsidRPr="002D5E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BÖLÜM</w:t>
      </w:r>
    </w:p>
    <w:p w:rsidR="00BA1621" w:rsidRPr="002D5E1D" w:rsidRDefault="00415E22" w:rsidP="00645465">
      <w:pPr>
        <w:shd w:val="clear" w:color="auto" w:fill="FFFFFF"/>
        <w:spacing w:before="240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üküm Bulunmayan Haller</w:t>
      </w:r>
    </w:p>
    <w:p w:rsidR="00BA1621" w:rsidRPr="002D5E1D" w:rsidRDefault="00415E22" w:rsidP="00645465">
      <w:pPr>
        <w:shd w:val="clear" w:color="auto" w:fill="FFFFFF"/>
        <w:spacing w:before="178" w:line="288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17 - (1) </w:t>
      </w:r>
      <w:r w:rsidRPr="002D5E1D">
        <w:rPr>
          <w:rFonts w:ascii="Times New Roman" w:hAnsi="Times New Roman" w:cs="Times New Roman"/>
          <w:sz w:val="24"/>
          <w:szCs w:val="24"/>
        </w:rPr>
        <w:t>Bu y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önergede hüküm bulunmayan h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allerde ilgili diğer mevzuat hü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kümleri ile Üniversite Y</w:t>
      </w:r>
      <w:r w:rsidR="00E87C8D">
        <w:rPr>
          <w:rFonts w:ascii="Times New Roman" w:eastAsia="Times New Roman" w:hAnsi="Times New Roman" w:cs="Times New Roman"/>
          <w:sz w:val="24"/>
          <w:szCs w:val="24"/>
        </w:rPr>
        <w:t>önetim Kurulu ve Senato kararları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uygulanır.</w:t>
      </w:r>
    </w:p>
    <w:p w:rsidR="00BA1621" w:rsidRPr="002D5E1D" w:rsidRDefault="00415E22" w:rsidP="00645465">
      <w:pPr>
        <w:shd w:val="clear" w:color="auto" w:fill="FFFFFF"/>
        <w:spacing w:before="221"/>
        <w:ind w:left="5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ürürlük</w:t>
      </w:r>
    </w:p>
    <w:p w:rsidR="00BA1621" w:rsidRPr="002D5E1D" w:rsidRDefault="00415E22" w:rsidP="00645465">
      <w:pPr>
        <w:shd w:val="clear" w:color="auto" w:fill="FFFFFF"/>
        <w:spacing w:before="173" w:line="293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18 - (1) </w:t>
      </w:r>
      <w:r w:rsidRPr="002D5E1D">
        <w:rPr>
          <w:rFonts w:ascii="Times New Roman" w:hAnsi="Times New Roman" w:cs="Times New Roman"/>
          <w:sz w:val="24"/>
          <w:szCs w:val="24"/>
        </w:rPr>
        <w:t>Bu y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önerge,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Gaziantep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Üniversitesi Senatosunda kabul edil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diği tarih itibariyle yürürlü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ğe girer.</w:t>
      </w:r>
    </w:p>
    <w:p w:rsidR="00BA1621" w:rsidRPr="002D5E1D" w:rsidRDefault="00027667" w:rsidP="00645465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</w:t>
      </w:r>
      <w:r w:rsidR="00415E22" w:rsidRPr="002D5E1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15E22" w:rsidRPr="002D5E1D">
        <w:rPr>
          <w:rFonts w:ascii="Times New Roman" w:eastAsia="Times New Roman" w:hAnsi="Times New Roman" w:cs="Times New Roman"/>
          <w:b/>
          <w:bCs/>
          <w:sz w:val="24"/>
          <w:szCs w:val="24"/>
        </w:rPr>
        <w:t>ütme</w:t>
      </w:r>
    </w:p>
    <w:p w:rsidR="00415E22" w:rsidRPr="002D5E1D" w:rsidRDefault="00415E22" w:rsidP="00645465">
      <w:pPr>
        <w:shd w:val="clear" w:color="auto" w:fill="FFFFFF"/>
        <w:spacing w:before="230"/>
        <w:ind w:left="14"/>
        <w:rPr>
          <w:rFonts w:ascii="Times New Roman" w:hAnsi="Times New Roman" w:cs="Times New Roman"/>
          <w:sz w:val="24"/>
          <w:szCs w:val="24"/>
        </w:rPr>
      </w:pPr>
      <w:r w:rsidRPr="002D5E1D">
        <w:rPr>
          <w:rFonts w:ascii="Times New Roman" w:hAnsi="Times New Roman" w:cs="Times New Roman"/>
          <w:b/>
          <w:bCs/>
          <w:sz w:val="24"/>
          <w:szCs w:val="24"/>
        </w:rPr>
        <w:t xml:space="preserve">Madde 19 - (1) </w:t>
      </w:r>
      <w:r w:rsidRPr="002D5E1D">
        <w:rPr>
          <w:rFonts w:ascii="Times New Roman" w:hAnsi="Times New Roman" w:cs="Times New Roman"/>
          <w:sz w:val="24"/>
          <w:szCs w:val="24"/>
        </w:rPr>
        <w:t>Bu y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önergenin hü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kümlerini 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Gaziantep Üniversitesi Rektörü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027667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D5E1D">
        <w:rPr>
          <w:rFonts w:ascii="Times New Roman" w:eastAsia="Times New Roman" w:hAnsi="Times New Roman" w:cs="Times New Roman"/>
          <w:sz w:val="24"/>
          <w:szCs w:val="24"/>
        </w:rPr>
        <w:t>r.</w:t>
      </w:r>
    </w:p>
    <w:sectPr w:rsidR="00415E22" w:rsidRPr="002D5E1D">
      <w:pgSz w:w="11909" w:h="16834"/>
      <w:pgMar w:top="1440" w:right="1426" w:bottom="72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A1C"/>
    <w:multiLevelType w:val="singleLevel"/>
    <w:tmpl w:val="CC0433A4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357D34B5"/>
    <w:multiLevelType w:val="singleLevel"/>
    <w:tmpl w:val="74FA2492"/>
    <w:lvl w:ilvl="0">
      <w:start w:val="2"/>
      <w:numFmt w:val="decimal"/>
      <w:lvlText w:val="(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 w15:restartNumberingAfterBreak="0">
    <w:nsid w:val="3A25533C"/>
    <w:multiLevelType w:val="hybridMultilevel"/>
    <w:tmpl w:val="EF0EABBA"/>
    <w:lvl w:ilvl="0" w:tplc="9572A9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2"/>
    <w:rsid w:val="00027667"/>
    <w:rsid w:val="002D5E1D"/>
    <w:rsid w:val="00415E22"/>
    <w:rsid w:val="00645465"/>
    <w:rsid w:val="00656D57"/>
    <w:rsid w:val="009912C5"/>
    <w:rsid w:val="00A64F35"/>
    <w:rsid w:val="00BA1621"/>
    <w:rsid w:val="00E87C8D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FEEEB"/>
  <w14:defaultImageDpi w14:val="0"/>
  <w15:docId w15:val="{762016AF-4750-48A6-BA68-8EBB38DB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5E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eParagraf">
    <w:name w:val="List Paragraph"/>
    <w:basedOn w:val="Normal"/>
    <w:uiPriority w:val="34"/>
    <w:qFormat/>
    <w:rsid w:val="00FD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Okan Bağcı</cp:lastModifiedBy>
  <cp:revision>3</cp:revision>
  <dcterms:created xsi:type="dcterms:W3CDTF">2020-03-25T11:33:00Z</dcterms:created>
  <dcterms:modified xsi:type="dcterms:W3CDTF">2020-06-09T11:02:00Z</dcterms:modified>
</cp:coreProperties>
</file>